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10D" w:rsidRDefault="00D4310D"/>
    <w:p w:rsidR="00DA3D49" w:rsidRDefault="00DA3D49"/>
    <w:p w:rsidR="00DA3D49" w:rsidRDefault="00DA3D49" w:rsidP="00DA3D4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3D49" w:rsidRDefault="00DA3D49" w:rsidP="00DA3D4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3D49" w:rsidRDefault="00DA3D49" w:rsidP="00DA3D4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Spisový a archivační řád</w:t>
      </w:r>
    </w:p>
    <w:p w:rsidR="00DA3D49" w:rsidRDefault="00DA3D49" w:rsidP="00DA3D49">
      <w:pPr>
        <w:pStyle w:val="Zhlav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Místní akční skupiny </w:t>
      </w:r>
      <w:r>
        <w:rPr>
          <w:rFonts w:ascii="Times New Roman" w:hAnsi="Times New Roman" w:cs="Times New Roman"/>
          <w:b/>
          <w:bCs/>
          <w:sz w:val="24"/>
          <w:szCs w:val="24"/>
        </w:rPr>
        <w:t>Mezi Úpou a Metují</w:t>
      </w:r>
      <w:r>
        <w:rPr>
          <w:rFonts w:ascii="Times New Roman" w:hAnsi="Times New Roman" w:cs="Times New Roman"/>
          <w:b/>
          <w:bCs/>
          <w:sz w:val="24"/>
          <w:szCs w:val="24"/>
        </w:rPr>
        <w:t>, z. s.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 Úvodní ustanovení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Místní akční skupina </w:t>
      </w:r>
      <w:r>
        <w:rPr>
          <w:rFonts w:ascii="Times New Roman" w:hAnsi="Times New Roman"/>
          <w:sz w:val="24"/>
          <w:szCs w:val="24"/>
        </w:rPr>
        <w:t>mezi Úpou a Metují</w:t>
      </w:r>
      <w:r>
        <w:rPr>
          <w:rFonts w:ascii="Times New Roman" w:hAnsi="Times New Roman"/>
          <w:sz w:val="24"/>
          <w:szCs w:val="24"/>
        </w:rPr>
        <w:t>, z. s. vydává tento spisový a archivační řád (dále jen řád) jako vnitřní předpis, který obsahuje základní pravidla pro manipulaci s dokumenty při vedení spisové služby ve své působnosti.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Spisový a archivační řád je souhrn pravidel pro vedení spisové služby, která musí: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být vedena jednotně a racionálně,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podávat úplnou a přesnou evidenci o dokumentech, které byly MAS doručeny nebo které vznikly z její činnosti,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poskytovat doklady k prokázání určitých skutečností,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dokladovat činnost MAS pro interní a externí kontrolní činnost.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 Spisový řád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Vymezení pojmů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Spisem se v tomto řádu rozumí soubor dokumentů, došlých původci nebo vzniklých z jeho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činnosti, který se týká jedné a téže věci.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Dokumenty pro potřebu tohoto řádu se rozumějí písemné, obrazové, zvukové, elektronické nebo jiné záznamy, které jsou do úřadu původce doručovány nebo vznikají z jeho činností.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Spisovou službou se pro potřeby tohoto řádu rozumí souhrn činností, pravidel a opatření,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spojených s příjmem, evidencí, rozdělováním, oběhem, vyřizováním, vyhotovováním,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podepisováním, odesíláním, ukládáním a vyřazováním dokumentů.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Součástí spisového řádu je ukládání písemností do spisovny. Do spisovny se ukládají písemnosti, jež jsou uloženy v pořadačích/šanonech, deskách nebo krabicích, které jsou označeny archivním číslem nebo názvem písemností a datem pořízení.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III. Archivační řád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Příjem a evidence dokumentů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Kancelář MAS provádí příjem, registraci a třídění dokumentů. Příjem a registraci projektových žádostí zajišťují vždy 2 zaměstnanci kanceláře MAS.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Podané projektové žádosti i veškerá komunikace metodou depeší s žadateli, příjemci i řídícími orgány prostřednictvím systému MS2014+ nevyžadují žádnou archivaci.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1.3. </w:t>
      </w:r>
      <w:r>
        <w:rPr>
          <w:rFonts w:ascii="Times New Roman" w:hAnsi="Times New Roman"/>
          <w:sz w:val="24"/>
          <w:szCs w:val="24"/>
        </w:rPr>
        <w:t xml:space="preserve">Zástupce kanceláře MAS otevírá všechny doručené zásilky, mimo těch, které jsou určeny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vlastních rukou.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1.4</w:t>
      </w:r>
      <w:r>
        <w:rPr>
          <w:rFonts w:ascii="Times New Roman" w:hAnsi="Times New Roman"/>
          <w:sz w:val="24"/>
          <w:szCs w:val="24"/>
        </w:rPr>
        <w:t>. Dokumenty, které jednotliví pracovníci převezmou, musí být neprodleně zaevidovány.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1.5. </w:t>
      </w:r>
      <w:r>
        <w:rPr>
          <w:rFonts w:ascii="Times New Roman" w:hAnsi="Times New Roman"/>
          <w:sz w:val="24"/>
          <w:szCs w:val="24"/>
        </w:rPr>
        <w:t>Kancelář MAS v některých případech uchovává i obálku – zejména u případů, kdy je třeba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prokázat datum doručení (např. výběrové řízení).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1.6. </w:t>
      </w:r>
      <w:r>
        <w:rPr>
          <w:rFonts w:ascii="Times New Roman" w:hAnsi="Times New Roman"/>
          <w:sz w:val="24"/>
          <w:szCs w:val="24"/>
        </w:rPr>
        <w:t xml:space="preserve">Při otevírání obálek se vždy porovnává, zda zásilka obsahuje všechny dokumenty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odpovídá informacím uvedeným na obálce, a zda u každého dokumentu souhlasí uváděný počet a druh příloh se skutečným stavem.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1.7. </w:t>
      </w:r>
      <w:r>
        <w:rPr>
          <w:rFonts w:ascii="Times New Roman" w:hAnsi="Times New Roman"/>
          <w:sz w:val="24"/>
          <w:szCs w:val="24"/>
        </w:rPr>
        <w:t>Základní evidenční pomůckou spisové služby pro MAS je podací deník, který je uložen v kanceláři MAS. V podacím deníku číselná řada začíná vždy 1. ledna pořadovým číslem 1 a končí dnem 31. prosince daného roku. V podacím deníku musí být každý rok jasně oddělen. Do podacího deníku se zapisuje veškerá doručená i odeslaná doporučená pošta, resp. „do vlastních rukou“.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1.8. </w:t>
      </w:r>
      <w:r>
        <w:rPr>
          <w:rFonts w:ascii="Times New Roman" w:hAnsi="Times New Roman"/>
          <w:sz w:val="24"/>
          <w:szCs w:val="24"/>
        </w:rPr>
        <w:t>Pokud je dokument úředního charakteru doručen v digitální podobě přímo do e – mailové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schránky adresáta, pracovník provede zaevidování bezodkladně po přijetí nebo vzniku takového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dokumentu.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1.9</w:t>
      </w:r>
      <w:r>
        <w:rPr>
          <w:rFonts w:ascii="Times New Roman" w:hAnsi="Times New Roman"/>
          <w:sz w:val="24"/>
          <w:szCs w:val="24"/>
        </w:rPr>
        <w:t>. Zaevidované dokumenty si převezmou pověření pracovníci, kteří odpovídají za ochranu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informací v písemnosti obsažených.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Odesílání dokumentů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2.1. </w:t>
      </w:r>
      <w:r>
        <w:rPr>
          <w:rFonts w:ascii="Times New Roman" w:hAnsi="Times New Roman"/>
          <w:sz w:val="24"/>
          <w:szCs w:val="24"/>
        </w:rPr>
        <w:t xml:space="preserve">Dokumenty se odesílají prostřednictvím kanceláře MAS, a to obyčejnou poštou, doporučeně, na doručenky nebo do vlastních rukou, spěšně, jako balíky podle jejich závažnosti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objemu.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Archivace dokumentů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>
        <w:rPr>
          <w:rFonts w:ascii="Times New Roman" w:hAnsi="Times New Roman"/>
          <w:bCs/>
          <w:sz w:val="24"/>
          <w:szCs w:val="24"/>
        </w:rPr>
        <w:t xml:space="preserve">Archivace je uchovávání originálů dokumentů a jejich následných změn v písemné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 elektronické podobě</w:t>
      </w:r>
      <w:r>
        <w:rPr>
          <w:rFonts w:ascii="Times New Roman" w:hAnsi="Times New Roman"/>
          <w:sz w:val="24"/>
          <w:szCs w:val="24"/>
        </w:rPr>
        <w:t xml:space="preserve"> podle věcných hledisek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</w:t>
      </w:r>
      <w:r>
        <w:rPr>
          <w:rFonts w:ascii="Times New Roman" w:hAnsi="Times New Roman"/>
          <w:bCs/>
          <w:sz w:val="24"/>
          <w:szCs w:val="24"/>
        </w:rPr>
        <w:t xml:space="preserve"> Dokumenty budou archivovány na místě k tomu určeném: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fyzické dokumenty v originále či kopii v šanonech/pořadačích a krabicích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elektronické dokumenty budou zálohovány v cloudovém zařízení a na externích discích.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</w:t>
      </w:r>
      <w:r>
        <w:rPr>
          <w:rFonts w:ascii="Times New Roman" w:hAnsi="Times New Roman"/>
          <w:bCs/>
          <w:sz w:val="24"/>
          <w:szCs w:val="24"/>
        </w:rPr>
        <w:t xml:space="preserve"> Všechny dokumenty týkající se SCLLD a její realizace budou archivovány minimálně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do roku 2028, resp. 2030 nebo po dobu udržitelnosti projektů – platí ta lhůta, která nastane </w:t>
      </w:r>
      <w:proofErr w:type="gramStart"/>
      <w:r>
        <w:rPr>
          <w:rFonts w:ascii="Times New Roman" w:hAnsi="Times New Roman"/>
          <w:bCs/>
          <w:sz w:val="24"/>
          <w:szCs w:val="24"/>
        </w:rPr>
        <w:t>později - nestanoví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-li právní předpisy České republiky či EU jinak.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3.4 </w:t>
      </w:r>
      <w:r>
        <w:rPr>
          <w:rFonts w:ascii="Times New Roman" w:hAnsi="Times New Roman"/>
          <w:bCs/>
          <w:sz w:val="24"/>
          <w:szCs w:val="24"/>
        </w:rPr>
        <w:t>Pro každý projekt bude vedena samostatná složka, a to jak v papírové, tak v elektronické verzi. Doklady budou dostupné pro možnost provádění kontrol pověřenými osobami. MAS musí zajistit dostupnost dokladů o projektech pro kontroly prováděné oprávněnými osobami, a to kdykoli v jakékoli projektové fázi, a to v kanceláři MAS. Všechny uchovávané doklady musí splňovat požadavky právních předpisů a jsou dostatečně spolehlivé pro účely auditu.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A3D49" w:rsidRDefault="00DA3D49" w:rsidP="00DA3D49">
      <w:pPr>
        <w:ind w:right="7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3.5 </w:t>
      </w:r>
      <w:r>
        <w:rPr>
          <w:rFonts w:ascii="Times New Roman" w:hAnsi="Times New Roman"/>
          <w:bCs/>
          <w:sz w:val="24"/>
          <w:szCs w:val="24"/>
        </w:rPr>
        <w:t>Za správné vedení složek zodpovídá manažer kanceláře. V každé složce budou uloženy dokumenty následujícím způsobem: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projekty budou sepsány na předepsaných formulářích,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kancelář zavede jednotný systém označování projektů ve fyzické i elektronické podobě,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bude úplně a časově správně zkompletován,</w:t>
      </w:r>
    </w:p>
    <w:p w:rsidR="00DA3D49" w:rsidRDefault="00DA3D49" w:rsidP="00DA3D49">
      <w:pPr>
        <w:spacing w:before="240"/>
        <w:ind w:right="7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3.6</w:t>
      </w:r>
      <w:r>
        <w:rPr>
          <w:rFonts w:ascii="Times New Roman" w:hAnsi="Times New Roman"/>
          <w:bCs/>
          <w:sz w:val="24"/>
          <w:szCs w:val="24"/>
        </w:rPr>
        <w:t xml:space="preserve"> Mezi základní pravidla archivace patří: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zajistit trvalost uložených dat,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každé archivační médium označit datem, názvem a jeho obsahem,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kontrolovat stav techniky určené k zálohování,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dokumentace musí být ukládána bezpečně a musí být zajištěna proti poškození a ztrátě či manipulaci neoprávněnou osobou,</w:t>
      </w:r>
    </w:p>
    <w:p w:rsidR="00DA3D49" w:rsidRDefault="00DA3D49" w:rsidP="00DA3D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archivovat veškerou dokumentaci, zejména smlouvy, účetní doklady, projektovou dokumentaci, soupisy majetku, poštu, dokumenty osobních nákladů, zápisy a podklady jednání, kontrolní listy atd.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IV. Vyřizování elektronické pošty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4.1. </w:t>
      </w:r>
      <w:r>
        <w:rPr>
          <w:rFonts w:ascii="Times New Roman" w:hAnsi="Times New Roman"/>
          <w:sz w:val="24"/>
          <w:szCs w:val="24"/>
        </w:rPr>
        <w:t>S elektronickou poštou se nakládá stejně jako s poštou v listinné podobě, tj. v souladu se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spisovým řádem MAS. 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V. Řízení a kontrola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</w:rPr>
        <w:t>Za řádný výkon spisové služby, dodržování tohoto řádu a za manipulaci s dokumenty odpovídá kancelář MAS.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5.2</w:t>
      </w:r>
      <w:r>
        <w:rPr>
          <w:rFonts w:ascii="Times New Roman" w:hAnsi="Times New Roman"/>
          <w:sz w:val="24"/>
          <w:szCs w:val="24"/>
        </w:rPr>
        <w:t>. Dohled a kontrolu nad dodržováním tohoto řádu vykonává Dozorčí a monitorovací komise MAS.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D49" w:rsidRDefault="00DA3D49" w:rsidP="00DA3D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Závěrečná ustanovení</w:t>
      </w:r>
    </w:p>
    <w:p w:rsidR="00DA3D49" w:rsidRDefault="00DA3D49" w:rsidP="004D017F">
      <w:pPr>
        <w:pStyle w:val="Odstavecseseznamem"/>
        <w:numPr>
          <w:ilvl w:val="0"/>
          <w:numId w:val="3"/>
        </w:numPr>
        <w:jc w:val="both"/>
      </w:pPr>
      <w:r>
        <w:t xml:space="preserve">Tento řád nabývá platnosti a účinnosti dnem jeho schválení Valnou hromadou MAS. </w:t>
      </w:r>
    </w:p>
    <w:p w:rsidR="00DA3D49" w:rsidRDefault="00DA3D49" w:rsidP="004D017F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Spisový a archivační řád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schválil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 Valná hromada MAS mezi Úpou a Metují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z. s.,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</w:t>
      </w:r>
      <w:r w:rsidR="004D017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ne 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10. 1. 2018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DA3D49" w:rsidRPr="004D017F" w:rsidRDefault="00DA3D49" w:rsidP="004D017F">
      <w:pPr>
        <w:pStyle w:val="Odstavecseseznamem"/>
        <w:numPr>
          <w:ilvl w:val="0"/>
          <w:numId w:val="3"/>
        </w:numPr>
        <w:spacing w:after="0"/>
      </w:pPr>
      <w:r w:rsidRPr="004D017F">
        <w:t xml:space="preserve">Spisový a archivační řád nabývá účinnosti dne </w:t>
      </w:r>
      <w:r w:rsidRPr="004D017F">
        <w:t>10. 1. 2018</w:t>
      </w:r>
      <w:r w:rsidRPr="004D017F">
        <w:t>.</w:t>
      </w:r>
    </w:p>
    <w:p w:rsidR="00DA3D49" w:rsidRDefault="00DA3D49" w:rsidP="00DA3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D49" w:rsidRDefault="00DA3D49" w:rsidP="00DA3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D49" w:rsidRDefault="00DA3D49" w:rsidP="00DA3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D49" w:rsidRDefault="00DA3D49" w:rsidP="00DA3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D49" w:rsidRDefault="00DA3D49" w:rsidP="00DA3D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Manažerka</w:t>
      </w:r>
      <w:r>
        <w:rPr>
          <w:rFonts w:ascii="Times New Roman" w:hAnsi="Times New Roman" w:cs="Times New Roman"/>
          <w:sz w:val="24"/>
          <w:szCs w:val="24"/>
        </w:rPr>
        <w:t xml:space="preserve"> MAS: </w:t>
      </w:r>
      <w:r>
        <w:rPr>
          <w:rFonts w:ascii="Times New Roman" w:hAnsi="Times New Roman" w:cs="Times New Roman"/>
          <w:sz w:val="24"/>
          <w:szCs w:val="24"/>
        </w:rPr>
        <w:t>Zdeňka Hovorková</w:t>
      </w:r>
    </w:p>
    <w:p w:rsidR="00DA3D49" w:rsidRDefault="00DA3D49" w:rsidP="00DA3D4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DA3D49" w:rsidRDefault="00DA3D49"/>
    <w:sectPr w:rsidR="00DA3D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6A1" w:rsidRDefault="00B156A1" w:rsidP="00DA3D49">
      <w:pPr>
        <w:spacing w:after="0" w:line="240" w:lineRule="auto"/>
      </w:pPr>
      <w:r>
        <w:separator/>
      </w:r>
    </w:p>
  </w:endnote>
  <w:endnote w:type="continuationSeparator" w:id="0">
    <w:p w:rsidR="00B156A1" w:rsidRDefault="00B156A1" w:rsidP="00DA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D49" w:rsidRDefault="00DA3D49">
    <w:pPr>
      <w:pStyle w:val="Zpat"/>
    </w:pPr>
    <w:r>
      <w:t xml:space="preserve">Místní akční skupina mezi Úpou a Metují </w:t>
    </w:r>
    <w:r>
      <w:tab/>
    </w:r>
    <w:r>
      <w:tab/>
      <w:t>IČ 27013391</w:t>
    </w:r>
  </w:p>
  <w:p w:rsidR="00DA3D49" w:rsidRDefault="00DA3D49">
    <w:pPr>
      <w:pStyle w:val="Zpat"/>
    </w:pPr>
    <w:r>
      <w:t>T.G.M. 80</w:t>
    </w:r>
    <w:r>
      <w:tab/>
      <w:t xml:space="preserve">                                                                                                                                      TEL: 606 636 640</w:t>
    </w:r>
  </w:p>
  <w:p w:rsidR="00DA3D49" w:rsidRDefault="00DA3D49">
    <w:pPr>
      <w:pStyle w:val="Zpat"/>
    </w:pPr>
    <w:r>
      <w:t>552 03 Česká skalice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6A1" w:rsidRDefault="00B156A1" w:rsidP="00DA3D49">
      <w:pPr>
        <w:spacing w:after="0" w:line="240" w:lineRule="auto"/>
      </w:pPr>
      <w:r>
        <w:separator/>
      </w:r>
    </w:p>
  </w:footnote>
  <w:footnote w:type="continuationSeparator" w:id="0">
    <w:p w:rsidR="00B156A1" w:rsidRDefault="00B156A1" w:rsidP="00DA3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D49" w:rsidRDefault="00DA3D49">
    <w:pPr>
      <w:pStyle w:val="Zhlav"/>
    </w:pPr>
    <w:r w:rsidRPr="00DA3D49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-690245</wp:posOffset>
          </wp:positionH>
          <wp:positionV relativeFrom="paragraph">
            <wp:posOffset>-401955</wp:posOffset>
          </wp:positionV>
          <wp:extent cx="1866900" cy="1160145"/>
          <wp:effectExtent l="0" t="0" r="0" b="1905"/>
          <wp:wrapTight wrapText="bothSides">
            <wp:wrapPolygon edited="0">
              <wp:start x="0" y="0"/>
              <wp:lineTo x="0" y="21281"/>
              <wp:lineTo x="21380" y="21281"/>
              <wp:lineTo x="21380" y="0"/>
              <wp:lineTo x="0" y="0"/>
            </wp:wrapPolygon>
          </wp:wrapTight>
          <wp:docPr id="1" name="Obrázek 1" descr="C:\Users\martina\Desktop\MAS\plakaty, loga, obrázky\loga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ina\Desktop\MAS\plakaty, loga, obrázky\loga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160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76616"/>
    <w:multiLevelType w:val="hybridMultilevel"/>
    <w:tmpl w:val="277C45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36E45"/>
    <w:multiLevelType w:val="multilevel"/>
    <w:tmpl w:val="7C16D178"/>
    <w:lvl w:ilvl="0">
      <w:start w:val="1"/>
      <w:numFmt w:val="decimal"/>
      <w:lvlText w:val="%1."/>
      <w:lvlJc w:val="left"/>
      <w:pPr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" w15:restartNumberingAfterBreak="0">
    <w:nsid w:val="72980745"/>
    <w:multiLevelType w:val="hybridMultilevel"/>
    <w:tmpl w:val="3CAE49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D49"/>
    <w:rsid w:val="004965D2"/>
    <w:rsid w:val="004D017F"/>
    <w:rsid w:val="005F4867"/>
    <w:rsid w:val="006B37FA"/>
    <w:rsid w:val="008C5D96"/>
    <w:rsid w:val="008F2FD2"/>
    <w:rsid w:val="009769C0"/>
    <w:rsid w:val="009A7D3C"/>
    <w:rsid w:val="00B156A1"/>
    <w:rsid w:val="00D4310D"/>
    <w:rsid w:val="00DA3D49"/>
    <w:rsid w:val="00DE0154"/>
    <w:rsid w:val="00E5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45CFB"/>
  <w15:chartTrackingRefBased/>
  <w15:docId w15:val="{C7F5EDCD-30AB-4D8E-BA28-A13D0D74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A3D49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DA3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DA3D49"/>
  </w:style>
  <w:style w:type="paragraph" w:styleId="Zpat">
    <w:name w:val="footer"/>
    <w:basedOn w:val="Normln"/>
    <w:link w:val="ZpatChar"/>
    <w:uiPriority w:val="99"/>
    <w:unhideWhenUsed/>
    <w:rsid w:val="00DA3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3D49"/>
  </w:style>
  <w:style w:type="paragraph" w:styleId="Odstavecseseznamem">
    <w:name w:val="List Paragraph"/>
    <w:basedOn w:val="Normln"/>
    <w:uiPriority w:val="34"/>
    <w:qFormat/>
    <w:rsid w:val="00DA3D49"/>
    <w:pPr>
      <w:suppressAutoHyphens w:val="0"/>
      <w:spacing w:before="100" w:beforeAutospacing="1" w:after="100" w:afterAutospacing="1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</dc:creator>
  <cp:keywords/>
  <dc:description/>
  <cp:lastModifiedBy>martina</cp:lastModifiedBy>
  <cp:revision>1</cp:revision>
  <dcterms:created xsi:type="dcterms:W3CDTF">2018-03-06T09:16:00Z</dcterms:created>
  <dcterms:modified xsi:type="dcterms:W3CDTF">2018-03-06T09:27:00Z</dcterms:modified>
</cp:coreProperties>
</file>